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1FE2" w14:textId="77777777" w:rsidR="00806FE5" w:rsidRDefault="00000000">
      <w:pPr>
        <w:spacing w:before="240" w:after="240" w:line="240" w:lineRule="auto"/>
        <w:jc w:val="center"/>
      </w:pPr>
      <w:r>
        <w:rPr>
          <w:b/>
          <w:bCs/>
          <w:color w:val="000000"/>
          <w:sz w:val="24"/>
          <w:szCs w:val="24"/>
        </w:rPr>
        <w:t>ALGEMENE VOORWAARDEN</w:t>
      </w:r>
      <w:r>
        <w:rPr>
          <w:color w:val="000000"/>
          <w:sz w:val="24"/>
          <w:szCs w:val="24"/>
        </w:rPr>
        <w:br/>
        <w:t xml:space="preserve"> </w:t>
      </w:r>
      <w:r>
        <w:rPr>
          <w:b/>
          <w:bCs/>
          <w:color w:val="000000"/>
          <w:sz w:val="24"/>
          <w:szCs w:val="24"/>
        </w:rPr>
        <w:t>Emma-Lawrence</w:t>
      </w:r>
    </w:p>
    <w:p w14:paraId="03EAE7EA" w14:textId="77777777" w:rsidR="00806FE5" w:rsidRDefault="00000000">
      <w:pPr>
        <w:spacing w:before="240" w:after="240" w:line="240" w:lineRule="auto"/>
        <w:jc w:val="both"/>
      </w:pPr>
      <w:r>
        <w:rPr>
          <w:b/>
          <w:bCs/>
          <w:color w:val="000000"/>
          <w:sz w:val="24"/>
          <w:szCs w:val="24"/>
        </w:rPr>
        <w:br/>
        <w:t>INHOUDSOPGAVE</w:t>
      </w:r>
    </w:p>
    <w:p w14:paraId="65CFA212" w14:textId="060513BE" w:rsidR="00806FE5" w:rsidRDefault="00000000">
      <w:pPr>
        <w:spacing w:before="240" w:after="240" w:line="240" w:lineRule="auto"/>
        <w:jc w:val="both"/>
      </w:pPr>
      <w:r>
        <w:rPr>
          <w:color w:val="000000"/>
          <w:sz w:val="24"/>
          <w:szCs w:val="24"/>
        </w:rPr>
        <w:t>Artikel 1 - D</w:t>
      </w:r>
      <w:r w:rsidR="0075132E">
        <w:rPr>
          <w:color w:val="000000"/>
          <w:sz w:val="24"/>
          <w:szCs w:val="24"/>
        </w:rPr>
        <w:t>efinities</w:t>
      </w:r>
    </w:p>
    <w:p w14:paraId="698970DE" w14:textId="3FA5EFD5" w:rsidR="00806FE5" w:rsidRDefault="00000000">
      <w:pPr>
        <w:spacing w:before="240" w:after="240" w:line="240" w:lineRule="auto"/>
        <w:jc w:val="both"/>
      </w:pPr>
      <w:r>
        <w:rPr>
          <w:color w:val="000000"/>
          <w:sz w:val="24"/>
          <w:szCs w:val="24"/>
        </w:rPr>
        <w:t>Artikel 2 - T</w:t>
      </w:r>
      <w:r w:rsidR="0075132E">
        <w:rPr>
          <w:color w:val="000000"/>
          <w:sz w:val="24"/>
          <w:szCs w:val="24"/>
        </w:rPr>
        <w:t>oepasselijkheid</w:t>
      </w:r>
    </w:p>
    <w:p w14:paraId="58BBD6CE" w14:textId="0AC9710F" w:rsidR="00806FE5" w:rsidRDefault="00000000">
      <w:pPr>
        <w:spacing w:before="240" w:after="240" w:line="240" w:lineRule="auto"/>
        <w:jc w:val="both"/>
      </w:pPr>
      <w:r>
        <w:rPr>
          <w:color w:val="000000"/>
          <w:sz w:val="24"/>
          <w:szCs w:val="24"/>
        </w:rPr>
        <w:t>Artikel 3 - K</w:t>
      </w:r>
      <w:r w:rsidR="0075132E">
        <w:rPr>
          <w:color w:val="000000"/>
          <w:sz w:val="24"/>
          <w:szCs w:val="24"/>
        </w:rPr>
        <w:t>oopovereenkomst</w:t>
      </w:r>
    </w:p>
    <w:p w14:paraId="392C74BA" w14:textId="30CDF5FE" w:rsidR="00806FE5" w:rsidRDefault="00000000">
      <w:pPr>
        <w:spacing w:before="240" w:after="240" w:line="240" w:lineRule="auto"/>
        <w:jc w:val="both"/>
      </w:pPr>
      <w:r>
        <w:rPr>
          <w:color w:val="000000"/>
          <w:sz w:val="24"/>
          <w:szCs w:val="24"/>
        </w:rPr>
        <w:t>Artikel 4 - H</w:t>
      </w:r>
      <w:r w:rsidR="0075132E">
        <w:rPr>
          <w:color w:val="000000"/>
          <w:sz w:val="24"/>
          <w:szCs w:val="24"/>
        </w:rPr>
        <w:t>erroepin</w:t>
      </w:r>
      <w:r w:rsidR="008E1E43">
        <w:rPr>
          <w:color w:val="000000"/>
          <w:sz w:val="24"/>
          <w:szCs w:val="24"/>
        </w:rPr>
        <w:t>gsrecht</w:t>
      </w:r>
    </w:p>
    <w:p w14:paraId="7986DFE1" w14:textId="34AE814E" w:rsidR="00806FE5" w:rsidRDefault="00000000">
      <w:pPr>
        <w:spacing w:before="240" w:after="240" w:line="240" w:lineRule="auto"/>
        <w:jc w:val="both"/>
      </w:pPr>
      <w:r>
        <w:rPr>
          <w:color w:val="000000"/>
          <w:sz w:val="24"/>
          <w:szCs w:val="24"/>
        </w:rPr>
        <w:t>Artikel 5 - O</w:t>
      </w:r>
      <w:r w:rsidR="008E1E43">
        <w:rPr>
          <w:color w:val="000000"/>
          <w:sz w:val="24"/>
          <w:szCs w:val="24"/>
        </w:rPr>
        <w:t>ntbinding</w:t>
      </w:r>
    </w:p>
    <w:p w14:paraId="4647B28C" w14:textId="1CCDFA2E" w:rsidR="00806FE5" w:rsidRDefault="00000000">
      <w:pPr>
        <w:spacing w:before="240" w:after="240" w:line="240" w:lineRule="auto"/>
        <w:jc w:val="both"/>
      </w:pPr>
      <w:r>
        <w:rPr>
          <w:color w:val="000000"/>
          <w:sz w:val="24"/>
          <w:szCs w:val="24"/>
        </w:rPr>
        <w:t>Artikel 6 - P</w:t>
      </w:r>
      <w:r w:rsidR="008E1E43">
        <w:rPr>
          <w:color w:val="000000"/>
          <w:sz w:val="24"/>
          <w:szCs w:val="24"/>
        </w:rPr>
        <w:t>rijs</w:t>
      </w:r>
    </w:p>
    <w:p w14:paraId="47998FC8" w14:textId="59E5536C" w:rsidR="00806FE5" w:rsidRDefault="00000000">
      <w:pPr>
        <w:spacing w:before="240" w:after="240" w:line="240" w:lineRule="auto"/>
        <w:jc w:val="both"/>
      </w:pPr>
      <w:r>
        <w:rPr>
          <w:color w:val="000000"/>
          <w:sz w:val="24"/>
          <w:szCs w:val="24"/>
        </w:rPr>
        <w:t>Artikel 7 - B</w:t>
      </w:r>
      <w:r w:rsidR="008E1E43">
        <w:rPr>
          <w:color w:val="000000"/>
          <w:sz w:val="24"/>
          <w:szCs w:val="24"/>
        </w:rPr>
        <w:t>etaling</w:t>
      </w:r>
    </w:p>
    <w:p w14:paraId="692DCD36" w14:textId="163CE3FA" w:rsidR="00806FE5" w:rsidRDefault="00000000">
      <w:pPr>
        <w:spacing w:before="240" w:after="240" w:line="240" w:lineRule="auto"/>
        <w:jc w:val="both"/>
      </w:pPr>
      <w:r>
        <w:rPr>
          <w:color w:val="000000"/>
          <w:sz w:val="24"/>
          <w:szCs w:val="24"/>
        </w:rPr>
        <w:t>Artikel 8 - L</w:t>
      </w:r>
      <w:r w:rsidR="008E1E43">
        <w:rPr>
          <w:color w:val="000000"/>
          <w:sz w:val="24"/>
          <w:szCs w:val="24"/>
        </w:rPr>
        <w:t>evering</w:t>
      </w:r>
    </w:p>
    <w:p w14:paraId="1D267D7E" w14:textId="67E7AD09" w:rsidR="00806FE5" w:rsidRDefault="00000000">
      <w:pPr>
        <w:spacing w:before="240" w:after="240" w:line="240" w:lineRule="auto"/>
        <w:jc w:val="both"/>
      </w:pPr>
      <w:r>
        <w:rPr>
          <w:color w:val="000000"/>
          <w:sz w:val="24"/>
          <w:szCs w:val="24"/>
        </w:rPr>
        <w:t>Artikel 9 - G</w:t>
      </w:r>
      <w:r w:rsidR="008E1E43">
        <w:rPr>
          <w:color w:val="000000"/>
          <w:sz w:val="24"/>
          <w:szCs w:val="24"/>
        </w:rPr>
        <w:t>arantie</w:t>
      </w:r>
    </w:p>
    <w:p w14:paraId="68A8FB53" w14:textId="2CD2F72F" w:rsidR="00806FE5" w:rsidRDefault="00000000">
      <w:pPr>
        <w:spacing w:before="240" w:after="240" w:line="240" w:lineRule="auto"/>
        <w:jc w:val="both"/>
      </w:pPr>
      <w:r>
        <w:rPr>
          <w:color w:val="000000"/>
          <w:sz w:val="24"/>
          <w:szCs w:val="24"/>
        </w:rPr>
        <w:t xml:space="preserve">Artikel 10 </w:t>
      </w:r>
      <w:r w:rsidR="008E1E43">
        <w:rPr>
          <w:color w:val="000000"/>
          <w:sz w:val="24"/>
          <w:szCs w:val="24"/>
        </w:rPr>
        <w:t>–</w:t>
      </w:r>
      <w:r>
        <w:rPr>
          <w:color w:val="000000"/>
          <w:sz w:val="24"/>
          <w:szCs w:val="24"/>
        </w:rPr>
        <w:t xml:space="preserve"> K</w:t>
      </w:r>
      <w:r w:rsidR="008E1E43">
        <w:rPr>
          <w:color w:val="000000"/>
          <w:sz w:val="24"/>
          <w:szCs w:val="24"/>
        </w:rPr>
        <w:t>lachten en geschillen</w:t>
      </w:r>
    </w:p>
    <w:p w14:paraId="35BE93F7" w14:textId="77777777" w:rsidR="00806FE5" w:rsidRDefault="00000000">
      <w:pPr>
        <w:spacing w:before="240" w:after="240" w:line="240" w:lineRule="auto"/>
        <w:jc w:val="both"/>
      </w:pPr>
      <w:r>
        <w:rPr>
          <w:b/>
          <w:bCs/>
          <w:color w:val="000000"/>
          <w:sz w:val="24"/>
          <w:szCs w:val="24"/>
        </w:rPr>
        <w:br/>
        <w:t>Artikel 1 - DEFINITIES</w:t>
      </w:r>
    </w:p>
    <w:p w14:paraId="6B3F4B63" w14:textId="77777777" w:rsidR="00806FE5" w:rsidRDefault="00000000">
      <w:pPr>
        <w:spacing w:before="240" w:after="240" w:line="240" w:lineRule="auto"/>
        <w:jc w:val="both"/>
      </w:pPr>
      <w:r>
        <w:rPr>
          <w:color w:val="000000"/>
          <w:sz w:val="24"/>
          <w:szCs w:val="24"/>
        </w:rPr>
        <w:t>De volgende termen hebben in deze algemene voorwaarden de volgende betekenis:</w:t>
      </w:r>
    </w:p>
    <w:p w14:paraId="763BFAF0" w14:textId="77777777" w:rsidR="00806FE5" w:rsidRDefault="00000000">
      <w:pPr>
        <w:spacing w:before="240" w:after="240" w:line="240" w:lineRule="auto"/>
        <w:ind w:left="450"/>
        <w:jc w:val="both"/>
      </w:pPr>
      <w:r>
        <w:rPr>
          <w:b/>
          <w:bCs/>
          <w:color w:val="000000"/>
          <w:sz w:val="24"/>
          <w:szCs w:val="24"/>
        </w:rPr>
        <w:t>Ondernemer -</w:t>
      </w:r>
      <w:r>
        <w:rPr>
          <w:color w:val="000000"/>
          <w:sz w:val="24"/>
          <w:szCs w:val="24"/>
        </w:rPr>
        <w:t xml:space="preserve"> de natuurlijke persoon of rechtspersoon die handelt in het kader van zijn handels-, bedrijfs-, ambachts- of beroepsactiviteit, met de volgende </w:t>
      </w:r>
      <w:r>
        <w:rPr>
          <w:b/>
          <w:bCs/>
          <w:color w:val="000000"/>
          <w:sz w:val="24"/>
          <w:szCs w:val="24"/>
        </w:rPr>
        <w:t>identiteit:</w:t>
      </w:r>
    </w:p>
    <w:p w14:paraId="7616D1A1" w14:textId="77777777" w:rsidR="00806FE5" w:rsidRDefault="00000000">
      <w:pPr>
        <w:spacing w:before="240" w:after="240" w:line="240" w:lineRule="auto"/>
        <w:ind w:left="900"/>
        <w:jc w:val="both"/>
      </w:pPr>
      <w:r>
        <w:rPr>
          <w:b/>
          <w:bCs/>
          <w:color w:val="000000"/>
          <w:sz w:val="24"/>
          <w:szCs w:val="24"/>
        </w:rPr>
        <w:t>Emma-Lawrence</w:t>
      </w:r>
      <w:r>
        <w:rPr>
          <w:color w:val="000000"/>
          <w:sz w:val="24"/>
          <w:szCs w:val="24"/>
        </w:rPr>
        <w:t xml:space="preserve">, </w:t>
      </w:r>
      <w:r>
        <w:rPr>
          <w:b/>
          <w:bCs/>
          <w:color w:val="000000"/>
          <w:sz w:val="24"/>
          <w:szCs w:val="24"/>
        </w:rPr>
        <w:t>Emmalyze</w:t>
      </w:r>
    </w:p>
    <w:p w14:paraId="647504D9" w14:textId="77777777" w:rsidR="00806FE5" w:rsidRDefault="00000000">
      <w:pPr>
        <w:spacing w:before="240" w:after="240" w:line="240" w:lineRule="auto"/>
        <w:ind w:left="1350"/>
        <w:jc w:val="both"/>
      </w:pPr>
      <w:r>
        <w:rPr>
          <w:color w:val="000000"/>
          <w:sz w:val="24"/>
          <w:szCs w:val="24"/>
        </w:rPr>
        <w:t>Postadres: Houthof 22 2959 AV Streefkerk</w:t>
      </w:r>
      <w:r>
        <w:rPr>
          <w:color w:val="000000"/>
          <w:sz w:val="24"/>
          <w:szCs w:val="24"/>
        </w:rPr>
        <w:tab/>
        <w:t> </w:t>
      </w:r>
      <w:r>
        <w:rPr>
          <w:color w:val="000000"/>
          <w:sz w:val="24"/>
          <w:szCs w:val="24"/>
        </w:rPr>
        <w:br/>
        <w:t>E-mailadres: info@emma-lawrence.nl</w:t>
      </w:r>
      <w:r>
        <w:rPr>
          <w:color w:val="000000"/>
          <w:sz w:val="24"/>
          <w:szCs w:val="24"/>
        </w:rPr>
        <w:tab/>
        <w:t> </w:t>
      </w:r>
      <w:r>
        <w:rPr>
          <w:color w:val="000000"/>
          <w:sz w:val="24"/>
          <w:szCs w:val="24"/>
        </w:rPr>
        <w:br/>
        <w:t>Telefoonnummer: 0655340049</w:t>
      </w:r>
      <w:r>
        <w:rPr>
          <w:color w:val="000000"/>
          <w:sz w:val="24"/>
          <w:szCs w:val="24"/>
        </w:rPr>
        <w:tab/>
        <w:t> </w:t>
      </w:r>
      <w:r>
        <w:rPr>
          <w:color w:val="000000"/>
          <w:sz w:val="24"/>
          <w:szCs w:val="24"/>
        </w:rPr>
        <w:br/>
        <w:t>KvK-nummer: 89545583</w:t>
      </w:r>
      <w:r>
        <w:rPr>
          <w:color w:val="000000"/>
          <w:sz w:val="24"/>
          <w:szCs w:val="24"/>
        </w:rPr>
        <w:tab/>
        <w:t> </w:t>
      </w:r>
      <w:r>
        <w:rPr>
          <w:color w:val="000000"/>
          <w:sz w:val="24"/>
          <w:szCs w:val="24"/>
        </w:rPr>
        <w:br/>
        <w:t>Btw-nummer: NL004746221B71</w:t>
      </w:r>
    </w:p>
    <w:p w14:paraId="7847E04E" w14:textId="513B9BEC" w:rsidR="00806FE5" w:rsidRDefault="00000000">
      <w:pPr>
        <w:spacing w:before="240" w:after="240" w:line="240" w:lineRule="auto"/>
        <w:ind w:left="450"/>
        <w:jc w:val="both"/>
      </w:pPr>
      <w:r>
        <w:rPr>
          <w:b/>
          <w:bCs/>
          <w:color w:val="000000"/>
          <w:sz w:val="24"/>
          <w:szCs w:val="24"/>
        </w:rPr>
        <w:t>Consument -</w:t>
      </w:r>
      <w:r>
        <w:rPr>
          <w:color w:val="000000"/>
          <w:sz w:val="24"/>
          <w:szCs w:val="24"/>
        </w:rPr>
        <w:t xml:space="preserve"> de koper die handelt voor doeleinden buiten zijn bedrijfs- of beroepsactiviteit</w:t>
      </w:r>
      <w:r w:rsidR="00EB725A">
        <w:rPr>
          <w:color w:val="000000"/>
          <w:sz w:val="24"/>
          <w:szCs w:val="24"/>
        </w:rPr>
        <w:t>.</w:t>
      </w:r>
    </w:p>
    <w:p w14:paraId="78750A9E" w14:textId="4CED9360" w:rsidR="00806FE5" w:rsidRDefault="00000000">
      <w:pPr>
        <w:spacing w:before="240" w:after="240" w:line="240" w:lineRule="auto"/>
        <w:ind w:left="450"/>
        <w:jc w:val="both"/>
      </w:pPr>
      <w:r>
        <w:rPr>
          <w:b/>
          <w:bCs/>
          <w:color w:val="000000"/>
          <w:sz w:val="24"/>
          <w:szCs w:val="24"/>
        </w:rPr>
        <w:t>Partijen -</w:t>
      </w:r>
      <w:r>
        <w:rPr>
          <w:color w:val="000000"/>
          <w:sz w:val="24"/>
          <w:szCs w:val="24"/>
        </w:rPr>
        <w:t xml:space="preserve"> de ondernemer en de consument</w:t>
      </w:r>
      <w:r w:rsidR="00EB725A">
        <w:rPr>
          <w:color w:val="000000"/>
          <w:sz w:val="24"/>
          <w:szCs w:val="24"/>
        </w:rPr>
        <w:t>.</w:t>
      </w:r>
    </w:p>
    <w:p w14:paraId="3D253A06" w14:textId="687789C7" w:rsidR="00806FE5" w:rsidRDefault="00000000">
      <w:pPr>
        <w:spacing w:before="240" w:after="240" w:line="240" w:lineRule="auto"/>
        <w:ind w:left="450"/>
        <w:jc w:val="both"/>
      </w:pPr>
      <w:r>
        <w:rPr>
          <w:b/>
          <w:bCs/>
          <w:color w:val="000000"/>
          <w:sz w:val="24"/>
          <w:szCs w:val="24"/>
        </w:rPr>
        <w:t>Aanbod -</w:t>
      </w:r>
      <w:r>
        <w:rPr>
          <w:color w:val="000000"/>
          <w:sz w:val="24"/>
          <w:szCs w:val="24"/>
        </w:rPr>
        <w:t xml:space="preserve"> de producten die de ondernemer aanbiedt </w:t>
      </w:r>
      <w:proofErr w:type="gramStart"/>
      <w:r>
        <w:rPr>
          <w:color w:val="000000"/>
          <w:sz w:val="24"/>
          <w:szCs w:val="24"/>
        </w:rPr>
        <w:t>ter verkoop</w:t>
      </w:r>
      <w:proofErr w:type="gramEnd"/>
      <w:r>
        <w:rPr>
          <w:color w:val="000000"/>
          <w:sz w:val="24"/>
          <w:szCs w:val="24"/>
        </w:rPr>
        <w:t xml:space="preserve"> aan de consument</w:t>
      </w:r>
      <w:r w:rsidR="00EB725A">
        <w:rPr>
          <w:color w:val="000000"/>
          <w:sz w:val="24"/>
          <w:szCs w:val="24"/>
        </w:rPr>
        <w:t>.</w:t>
      </w:r>
    </w:p>
    <w:p w14:paraId="582FBDF0" w14:textId="61A7410D" w:rsidR="00806FE5" w:rsidRDefault="00000000">
      <w:pPr>
        <w:spacing w:before="240" w:after="240" w:line="240" w:lineRule="auto"/>
        <w:ind w:left="450"/>
        <w:jc w:val="both"/>
      </w:pPr>
      <w:r>
        <w:rPr>
          <w:b/>
          <w:bCs/>
          <w:color w:val="000000"/>
          <w:sz w:val="24"/>
          <w:szCs w:val="24"/>
        </w:rPr>
        <w:lastRenderedPageBreak/>
        <w:t>Aankoop -</w:t>
      </w:r>
      <w:r>
        <w:rPr>
          <w:color w:val="000000"/>
          <w:sz w:val="24"/>
          <w:szCs w:val="24"/>
        </w:rPr>
        <w:t xml:space="preserve"> het product dat door middel van de koopovereenkomst wordt gekocht door de consument van de ondernemer</w:t>
      </w:r>
      <w:r w:rsidR="00EB725A">
        <w:rPr>
          <w:color w:val="000000"/>
          <w:sz w:val="24"/>
          <w:szCs w:val="24"/>
        </w:rPr>
        <w:t>.</w:t>
      </w:r>
    </w:p>
    <w:p w14:paraId="3A967E26" w14:textId="7B78BAE8" w:rsidR="00806FE5" w:rsidRDefault="00000000">
      <w:pPr>
        <w:spacing w:before="240" w:after="240" w:line="240" w:lineRule="auto"/>
        <w:ind w:left="450"/>
        <w:jc w:val="both"/>
      </w:pPr>
      <w:r>
        <w:rPr>
          <w:b/>
          <w:bCs/>
          <w:color w:val="000000"/>
          <w:sz w:val="24"/>
          <w:szCs w:val="24"/>
        </w:rPr>
        <w:t>Bedenktijd -</w:t>
      </w:r>
      <w:r>
        <w:rPr>
          <w:color w:val="000000"/>
          <w:sz w:val="24"/>
          <w:szCs w:val="24"/>
        </w:rPr>
        <w:t xml:space="preserve"> de termijn waarbinnen de consument herroepingsrecht heeft</w:t>
      </w:r>
      <w:r w:rsidR="00EB725A">
        <w:rPr>
          <w:color w:val="000000"/>
          <w:sz w:val="24"/>
          <w:szCs w:val="24"/>
        </w:rPr>
        <w:t>.</w:t>
      </w:r>
    </w:p>
    <w:p w14:paraId="3A72491A" w14:textId="3112D12A" w:rsidR="00806FE5" w:rsidRDefault="00000000">
      <w:pPr>
        <w:spacing w:before="240" w:after="240" w:line="240" w:lineRule="auto"/>
        <w:ind w:left="450"/>
        <w:jc w:val="both"/>
      </w:pPr>
      <w:r>
        <w:rPr>
          <w:b/>
          <w:bCs/>
          <w:color w:val="000000"/>
          <w:sz w:val="24"/>
          <w:szCs w:val="24"/>
        </w:rPr>
        <w:t xml:space="preserve">Dag </w:t>
      </w:r>
      <w:r w:rsidR="00EB725A">
        <w:rPr>
          <w:b/>
          <w:bCs/>
          <w:color w:val="000000"/>
          <w:sz w:val="24"/>
          <w:szCs w:val="24"/>
        </w:rPr>
        <w:t>–</w:t>
      </w:r>
      <w:r>
        <w:rPr>
          <w:color w:val="000000"/>
          <w:sz w:val="24"/>
          <w:szCs w:val="24"/>
        </w:rPr>
        <w:t xml:space="preserve"> kalenderdag</w:t>
      </w:r>
      <w:r w:rsidR="00EB725A">
        <w:rPr>
          <w:color w:val="000000"/>
          <w:sz w:val="24"/>
          <w:szCs w:val="24"/>
        </w:rPr>
        <w:t>.</w:t>
      </w:r>
    </w:p>
    <w:p w14:paraId="4D6B475B" w14:textId="3F5D5AFF" w:rsidR="00806FE5" w:rsidRDefault="00000000">
      <w:pPr>
        <w:spacing w:before="240" w:after="240" w:line="240" w:lineRule="auto"/>
        <w:ind w:left="450"/>
        <w:jc w:val="both"/>
      </w:pPr>
      <w:r>
        <w:rPr>
          <w:b/>
          <w:bCs/>
          <w:color w:val="000000"/>
          <w:sz w:val="24"/>
          <w:szCs w:val="24"/>
        </w:rPr>
        <w:t>Herroepingsrecht -</w:t>
      </w:r>
      <w:r>
        <w:rPr>
          <w:color w:val="000000"/>
          <w:sz w:val="24"/>
          <w:szCs w:val="24"/>
        </w:rPr>
        <w:t xml:space="preserve"> het recht voor de consument om de koop binnen de bedenktijd te ontbinden</w:t>
      </w:r>
      <w:r w:rsidR="00EB725A">
        <w:rPr>
          <w:color w:val="000000"/>
          <w:sz w:val="24"/>
          <w:szCs w:val="24"/>
        </w:rPr>
        <w:t>.</w:t>
      </w:r>
    </w:p>
    <w:p w14:paraId="279D50E4" w14:textId="5602AAC0" w:rsidR="00806FE5" w:rsidRDefault="00000000">
      <w:pPr>
        <w:spacing w:before="240" w:after="240" w:line="240" w:lineRule="auto"/>
        <w:ind w:left="450"/>
        <w:jc w:val="both"/>
      </w:pPr>
      <w:r>
        <w:rPr>
          <w:b/>
          <w:bCs/>
          <w:color w:val="000000"/>
          <w:sz w:val="24"/>
          <w:szCs w:val="24"/>
        </w:rPr>
        <w:t>Koopovereenkomst -</w:t>
      </w:r>
      <w:r>
        <w:rPr>
          <w:color w:val="000000"/>
          <w:sz w:val="24"/>
          <w:szCs w:val="24"/>
        </w:rPr>
        <w:t xml:space="preserve"> de totstandkoming van een overeenkomst waarbij de ondernemer zich verbindt een zaak te geven en de consument zich verbindt voor deze zaak een koopprijs te betalen</w:t>
      </w:r>
      <w:r w:rsidR="00EB725A">
        <w:rPr>
          <w:color w:val="000000"/>
          <w:sz w:val="24"/>
          <w:szCs w:val="24"/>
        </w:rPr>
        <w:t>.</w:t>
      </w:r>
    </w:p>
    <w:p w14:paraId="593504B5" w14:textId="2CD3D798" w:rsidR="00806FE5" w:rsidRDefault="00000000">
      <w:pPr>
        <w:spacing w:before="240" w:after="240" w:line="240" w:lineRule="auto"/>
        <w:ind w:left="450"/>
        <w:jc w:val="both"/>
      </w:pPr>
      <w:r>
        <w:rPr>
          <w:b/>
          <w:bCs/>
          <w:color w:val="000000"/>
          <w:sz w:val="24"/>
          <w:szCs w:val="24"/>
        </w:rPr>
        <w:t>Koop op afstand -</w:t>
      </w:r>
      <w:r>
        <w:rPr>
          <w:color w:val="000000"/>
          <w:sz w:val="24"/>
          <w:szCs w:val="24"/>
        </w:rPr>
        <w:t xml:space="preserve"> een koopovereenkomst die tussen de ondernemer en de consument wordt gesloten in het kader van een georganiseerd systeem voor verkoop</w:t>
      </w:r>
      <w:r w:rsidR="00EB725A">
        <w:rPr>
          <w:color w:val="000000"/>
          <w:sz w:val="24"/>
          <w:szCs w:val="24"/>
        </w:rPr>
        <w:t xml:space="preserve"> </w:t>
      </w:r>
      <w:r>
        <w:rPr>
          <w:color w:val="000000"/>
          <w:sz w:val="24"/>
          <w:szCs w:val="24"/>
        </w:rPr>
        <w:t>op afstand zonder gelijktijdige persoonlijke aanwezigheid van de ondernemer en de consument en waarbij enkel gebruik wordt gemaakt van één of meer middelen voor communicatie op afstand</w:t>
      </w:r>
      <w:r w:rsidR="00EB725A">
        <w:rPr>
          <w:color w:val="000000"/>
          <w:sz w:val="24"/>
          <w:szCs w:val="24"/>
        </w:rPr>
        <w:t>.</w:t>
      </w:r>
    </w:p>
    <w:p w14:paraId="62027156" w14:textId="77777777" w:rsidR="00806FE5" w:rsidRDefault="00000000">
      <w:pPr>
        <w:spacing w:before="240" w:after="240" w:line="240" w:lineRule="auto"/>
        <w:jc w:val="both"/>
      </w:pPr>
      <w:r>
        <w:rPr>
          <w:b/>
          <w:bCs/>
          <w:color w:val="000000"/>
          <w:sz w:val="24"/>
          <w:szCs w:val="24"/>
        </w:rPr>
        <w:br/>
        <w:t>Artikel 2 - TOEPASSELIJKHEID</w:t>
      </w:r>
    </w:p>
    <w:p w14:paraId="12C2EB6D" w14:textId="77777777" w:rsidR="00806FE5" w:rsidRDefault="00000000">
      <w:pPr>
        <w:spacing w:before="240" w:after="240" w:line="240" w:lineRule="auto"/>
        <w:jc w:val="both"/>
      </w:pPr>
      <w:r>
        <w:rPr>
          <w:color w:val="000000"/>
          <w:sz w:val="24"/>
          <w:szCs w:val="24"/>
        </w:rPr>
        <w:t>2.1. Deze algemene voorwaarden zijn van toepassing op alle tot stand gekomen koopovereenkomsten op afstand tussen de ondernemer en de consument.</w:t>
      </w:r>
    </w:p>
    <w:p w14:paraId="3F07C9B5" w14:textId="19EC15D6" w:rsidR="00806FE5" w:rsidRDefault="00000000">
      <w:pPr>
        <w:spacing w:before="240" w:after="240" w:line="240" w:lineRule="auto"/>
        <w:jc w:val="both"/>
      </w:pPr>
      <w:r>
        <w:rPr>
          <w:color w:val="000000"/>
          <w:sz w:val="24"/>
          <w:szCs w:val="24"/>
        </w:rPr>
        <w:t>2.</w:t>
      </w:r>
      <w:r w:rsidR="00396A06">
        <w:rPr>
          <w:color w:val="000000"/>
          <w:sz w:val="24"/>
          <w:szCs w:val="24"/>
        </w:rPr>
        <w:t>2</w:t>
      </w:r>
      <w:r>
        <w:rPr>
          <w:color w:val="000000"/>
          <w:sz w:val="24"/>
          <w:szCs w:val="24"/>
        </w:rPr>
        <w:t>. Indien voorts aanvullende of afwijkende voorwaarden van toepassing zijn op de koopovereenkomst, worden deze op dezelfde wijze verschaft aan de consument.</w:t>
      </w:r>
    </w:p>
    <w:p w14:paraId="1B601C0C" w14:textId="77777777" w:rsidR="00806FE5" w:rsidRDefault="00000000">
      <w:pPr>
        <w:spacing w:before="240" w:after="240" w:line="240" w:lineRule="auto"/>
        <w:jc w:val="both"/>
      </w:pPr>
      <w:r>
        <w:rPr>
          <w:b/>
          <w:bCs/>
          <w:color w:val="000000"/>
          <w:sz w:val="24"/>
          <w:szCs w:val="24"/>
        </w:rPr>
        <w:br/>
        <w:t>Artikel 3 - KOOPOVEREENKOMST</w:t>
      </w:r>
    </w:p>
    <w:p w14:paraId="5120C3D0" w14:textId="77777777" w:rsidR="00806FE5" w:rsidRDefault="00000000">
      <w:pPr>
        <w:spacing w:before="240" w:after="240" w:line="240" w:lineRule="auto"/>
        <w:jc w:val="both"/>
      </w:pPr>
      <w:r>
        <w:rPr>
          <w:color w:val="000000"/>
          <w:sz w:val="24"/>
          <w:szCs w:val="24"/>
        </w:rPr>
        <w:t>3.1. De koopovereenkomst op afstand komt tot stand door aanbod van de ondernemer en aanvaarding van dit aanbod door de consument.</w:t>
      </w:r>
    </w:p>
    <w:p w14:paraId="7104D907" w14:textId="77777777" w:rsidR="00806FE5" w:rsidRDefault="00000000">
      <w:pPr>
        <w:spacing w:before="240" w:after="240" w:line="240" w:lineRule="auto"/>
        <w:jc w:val="both"/>
      </w:pPr>
      <w:r>
        <w:rPr>
          <w:color w:val="000000"/>
          <w:sz w:val="24"/>
          <w:szCs w:val="24"/>
        </w:rPr>
        <w:t>3.2. Het aanbod wordt door de ondernemer volledig en waarheidsgetrouw omschreven, inclusief de bijbehorende voorwaarden.</w:t>
      </w:r>
    </w:p>
    <w:p w14:paraId="6206D2E8" w14:textId="4DE08A3F" w:rsidR="00806FE5" w:rsidRDefault="00000000">
      <w:pPr>
        <w:spacing w:before="240" w:after="240" w:line="240" w:lineRule="auto"/>
        <w:jc w:val="both"/>
      </w:pPr>
      <w:r>
        <w:rPr>
          <w:color w:val="000000"/>
          <w:sz w:val="24"/>
          <w:szCs w:val="24"/>
        </w:rPr>
        <w:t>3.3. De ondernemer brengt de consument op de hoogte van zijn aanvaarding van het aanbod toebehorende rechten en plichten.</w:t>
      </w:r>
    </w:p>
    <w:p w14:paraId="3AD607BE" w14:textId="77777777" w:rsidR="00806FE5" w:rsidRDefault="00000000">
      <w:pPr>
        <w:spacing w:before="240" w:after="240" w:line="240" w:lineRule="auto"/>
        <w:jc w:val="both"/>
      </w:pPr>
      <w:r>
        <w:rPr>
          <w:color w:val="000000"/>
          <w:sz w:val="24"/>
          <w:szCs w:val="24"/>
        </w:rPr>
        <w:t>3.4. De ondernemer vermeldt bij het aanbod, en uiterlijk aan het begin van het bestelproces, duidelijk en leesbaar of er beperkingen gelden voor de levering en welke betaalmiddelen worden aanvaard.</w:t>
      </w:r>
    </w:p>
    <w:p w14:paraId="3FF3C85C" w14:textId="77777777" w:rsidR="00806FE5" w:rsidRDefault="00000000">
      <w:pPr>
        <w:spacing w:before="240" w:after="240" w:line="240" w:lineRule="auto"/>
        <w:jc w:val="both"/>
      </w:pPr>
      <w:r>
        <w:rPr>
          <w:color w:val="000000"/>
          <w:sz w:val="24"/>
          <w:szCs w:val="24"/>
        </w:rPr>
        <w:t>3.5. Bij het sluiten van de overeenkomst verstrekt de ondernemer de consument op duidelijke en begrijpelijke wijze de volgende informatie:</w:t>
      </w:r>
    </w:p>
    <w:p w14:paraId="065A3E14" w14:textId="77777777" w:rsidR="00806FE5" w:rsidRDefault="00000000">
      <w:pPr>
        <w:spacing w:before="240" w:after="240" w:line="240" w:lineRule="auto"/>
        <w:ind w:left="450"/>
        <w:jc w:val="both"/>
      </w:pPr>
      <w:r>
        <w:rPr>
          <w:color w:val="000000"/>
          <w:sz w:val="24"/>
          <w:szCs w:val="24"/>
        </w:rPr>
        <w:t>a) de identiteit, het postadres en het bezoekadres, het telefoonnummer, en het e-mailadres van de ondernemer;</w:t>
      </w:r>
    </w:p>
    <w:p w14:paraId="4F0C31C6" w14:textId="77777777" w:rsidR="00806FE5" w:rsidRDefault="00000000">
      <w:pPr>
        <w:spacing w:before="240" w:after="240" w:line="240" w:lineRule="auto"/>
        <w:ind w:left="450"/>
        <w:jc w:val="both"/>
      </w:pPr>
      <w:r>
        <w:rPr>
          <w:color w:val="000000"/>
          <w:sz w:val="24"/>
          <w:szCs w:val="24"/>
        </w:rPr>
        <w:lastRenderedPageBreak/>
        <w:t>b) de voornaamste kenmerken van de aankoop;</w:t>
      </w:r>
    </w:p>
    <w:p w14:paraId="21DE4EBA" w14:textId="77777777" w:rsidR="00806FE5" w:rsidRDefault="00000000">
      <w:pPr>
        <w:spacing w:before="240" w:after="240" w:line="240" w:lineRule="auto"/>
        <w:ind w:left="450"/>
        <w:jc w:val="both"/>
      </w:pPr>
      <w:r>
        <w:rPr>
          <w:color w:val="000000"/>
          <w:sz w:val="24"/>
          <w:szCs w:val="24"/>
        </w:rPr>
        <w:t>c) de prijs van de aankoop met inbegrip van alle belastingen en eventuele leveringskosten;</w:t>
      </w:r>
    </w:p>
    <w:p w14:paraId="687EE838" w14:textId="4391622D" w:rsidR="00806FE5" w:rsidRDefault="00000000">
      <w:pPr>
        <w:spacing w:before="240" w:after="240" w:line="240" w:lineRule="auto"/>
        <w:ind w:left="450"/>
        <w:jc w:val="both"/>
      </w:pPr>
      <w:r>
        <w:rPr>
          <w:color w:val="000000"/>
          <w:sz w:val="24"/>
          <w:szCs w:val="24"/>
        </w:rPr>
        <w:t>d) de wijze van betaling, levering en uitvoering</w:t>
      </w:r>
      <w:r w:rsidR="008E1E43">
        <w:rPr>
          <w:color w:val="000000"/>
          <w:sz w:val="24"/>
          <w:szCs w:val="24"/>
        </w:rPr>
        <w:t xml:space="preserve"> </w:t>
      </w:r>
      <w:r>
        <w:rPr>
          <w:color w:val="000000"/>
          <w:sz w:val="24"/>
          <w:szCs w:val="24"/>
        </w:rPr>
        <w:t>en eventuele kosten;</w:t>
      </w:r>
    </w:p>
    <w:p w14:paraId="2E4C6C91" w14:textId="3E054EA3" w:rsidR="00806FE5" w:rsidRDefault="00000000" w:rsidP="00396A06">
      <w:pPr>
        <w:spacing w:before="240" w:after="240" w:line="240" w:lineRule="auto"/>
        <w:ind w:left="450"/>
        <w:jc w:val="both"/>
      </w:pPr>
      <w:r>
        <w:rPr>
          <w:b/>
          <w:bCs/>
          <w:color w:val="000000"/>
          <w:sz w:val="24"/>
          <w:szCs w:val="24"/>
        </w:rPr>
        <w:br/>
        <w:t>Artikel 4 - HERROEPINGSRECHT</w:t>
      </w:r>
    </w:p>
    <w:p w14:paraId="44EDB936" w14:textId="5133C22F" w:rsidR="00806FE5" w:rsidRDefault="00000000">
      <w:pPr>
        <w:spacing w:before="240" w:after="240" w:line="240" w:lineRule="auto"/>
        <w:jc w:val="both"/>
      </w:pPr>
      <w:r>
        <w:rPr>
          <w:color w:val="000000"/>
          <w:sz w:val="24"/>
          <w:szCs w:val="24"/>
        </w:rPr>
        <w:t xml:space="preserve">4.1. De consument heeft vanaf het sluiten van de overeenkomst </w:t>
      </w:r>
      <w:r w:rsidR="002D0E0F">
        <w:rPr>
          <w:color w:val="000000"/>
          <w:sz w:val="24"/>
          <w:szCs w:val="24"/>
        </w:rPr>
        <w:t xml:space="preserve">7 </w:t>
      </w:r>
      <w:r>
        <w:rPr>
          <w:color w:val="000000"/>
          <w:sz w:val="24"/>
          <w:szCs w:val="24"/>
        </w:rPr>
        <w:t>dagen bedenktijd om de overeenkomst te herroepen zonder opgave van redenen.</w:t>
      </w:r>
    </w:p>
    <w:p w14:paraId="6EE731D8" w14:textId="77777777" w:rsidR="00806FE5" w:rsidRDefault="00000000">
      <w:pPr>
        <w:spacing w:before="240" w:after="240" w:line="240" w:lineRule="auto"/>
        <w:jc w:val="both"/>
      </w:pPr>
      <w:r>
        <w:rPr>
          <w:color w:val="000000"/>
          <w:sz w:val="24"/>
          <w:szCs w:val="24"/>
        </w:rPr>
        <w:t>4.2. De bedenktijd gaat in op de dag nadat de consument het product heeft ontvangen.</w:t>
      </w:r>
    </w:p>
    <w:p w14:paraId="36701485" w14:textId="77777777" w:rsidR="00806FE5" w:rsidRDefault="00000000">
      <w:pPr>
        <w:spacing w:before="240" w:after="240" w:line="240" w:lineRule="auto"/>
        <w:jc w:val="both"/>
      </w:pPr>
      <w:r>
        <w:rPr>
          <w:color w:val="000000"/>
          <w:sz w:val="24"/>
          <w:szCs w:val="24"/>
        </w:rPr>
        <w:t>4.3. Indien de aankoop uit meerdere producten bestaat, gaat de bedenktijd in op de dag nadat de consument het laatste product heeft ontvangen.</w:t>
      </w:r>
    </w:p>
    <w:p w14:paraId="3A80C273" w14:textId="5EF0D555" w:rsidR="00806FE5" w:rsidRDefault="00000000">
      <w:pPr>
        <w:spacing w:before="240" w:after="240" w:line="240" w:lineRule="auto"/>
        <w:jc w:val="both"/>
      </w:pPr>
      <w:r>
        <w:rPr>
          <w:color w:val="000000"/>
          <w:sz w:val="24"/>
          <w:szCs w:val="24"/>
        </w:rPr>
        <w:t>4.</w:t>
      </w:r>
      <w:r w:rsidR="00396A06">
        <w:rPr>
          <w:color w:val="000000"/>
          <w:sz w:val="24"/>
          <w:szCs w:val="24"/>
        </w:rPr>
        <w:t>4</w:t>
      </w:r>
      <w:r>
        <w:rPr>
          <w:color w:val="000000"/>
          <w:sz w:val="24"/>
          <w:szCs w:val="24"/>
        </w:rPr>
        <w:t>. Het bovenstaande blijft onverlet van toepassing indien het product door een door de consument aangewezen derde wordt ontvangen.</w:t>
      </w:r>
    </w:p>
    <w:p w14:paraId="0B159DA1" w14:textId="77777777" w:rsidR="00806FE5" w:rsidRDefault="00000000">
      <w:pPr>
        <w:spacing w:before="240" w:after="240" w:line="240" w:lineRule="auto"/>
        <w:jc w:val="both"/>
      </w:pPr>
      <w:r>
        <w:rPr>
          <w:b/>
          <w:bCs/>
          <w:color w:val="000000"/>
          <w:sz w:val="24"/>
          <w:szCs w:val="24"/>
        </w:rPr>
        <w:br/>
        <w:t>Artikel 5 - ONTBINDING</w:t>
      </w:r>
    </w:p>
    <w:p w14:paraId="574CF1DE" w14:textId="384DB315" w:rsidR="00806FE5" w:rsidRDefault="00000000">
      <w:pPr>
        <w:spacing w:before="240" w:after="240" w:line="240" w:lineRule="auto"/>
        <w:jc w:val="both"/>
      </w:pPr>
      <w:r>
        <w:rPr>
          <w:color w:val="000000"/>
          <w:sz w:val="24"/>
          <w:szCs w:val="24"/>
        </w:rPr>
        <w:t xml:space="preserve">5.1. </w:t>
      </w:r>
      <w:proofErr w:type="gramStart"/>
      <w:r>
        <w:rPr>
          <w:color w:val="000000"/>
          <w:sz w:val="24"/>
          <w:szCs w:val="24"/>
        </w:rPr>
        <w:t>Indien</w:t>
      </w:r>
      <w:proofErr w:type="gramEnd"/>
      <w:r>
        <w:rPr>
          <w:color w:val="000000"/>
          <w:sz w:val="24"/>
          <w:szCs w:val="24"/>
        </w:rPr>
        <w:t xml:space="preserve"> de consument herroepingsrecht heeft, binnen de bedenktijd gebruik maakt van dit recht, en de ondernemer hierover op de hoogte heeft gebracht </w:t>
      </w:r>
      <w:r w:rsidR="003E37EA">
        <w:rPr>
          <w:color w:val="000000"/>
          <w:sz w:val="24"/>
          <w:szCs w:val="24"/>
        </w:rPr>
        <w:t xml:space="preserve">door middel van e-mail welke is: </w:t>
      </w:r>
      <w:hyperlink r:id="rId8" w:history="1">
        <w:r w:rsidR="003E37EA" w:rsidRPr="00EF36FD">
          <w:rPr>
            <w:rStyle w:val="Hyperlink"/>
            <w:sz w:val="24"/>
            <w:szCs w:val="24"/>
          </w:rPr>
          <w:t>info@emma-lawrence.nl</w:t>
        </w:r>
      </w:hyperlink>
      <w:r w:rsidR="003E37EA">
        <w:rPr>
          <w:color w:val="000000"/>
          <w:sz w:val="24"/>
          <w:szCs w:val="24"/>
        </w:rPr>
        <w:t xml:space="preserve"> </w:t>
      </w:r>
      <w:r>
        <w:rPr>
          <w:color w:val="000000"/>
          <w:sz w:val="24"/>
          <w:szCs w:val="24"/>
        </w:rPr>
        <w:t>wordt de overeenkomst tussen de partijen ontbonden.</w:t>
      </w:r>
    </w:p>
    <w:p w14:paraId="3DE7BD52" w14:textId="77777777" w:rsidR="00806FE5" w:rsidRDefault="00000000">
      <w:pPr>
        <w:spacing w:before="240" w:after="240" w:line="240" w:lineRule="auto"/>
        <w:jc w:val="both"/>
      </w:pPr>
      <w:r>
        <w:rPr>
          <w:color w:val="000000"/>
          <w:sz w:val="24"/>
          <w:szCs w:val="24"/>
        </w:rPr>
        <w:t>5.2. Door ontbinding van de koopovereenkomst worden van rechtswege alle aanvullende overeenkomsten alsmede ontbonden.</w:t>
      </w:r>
    </w:p>
    <w:p w14:paraId="7E56CD4D" w14:textId="591D3679" w:rsidR="00806FE5" w:rsidRDefault="00000000">
      <w:pPr>
        <w:spacing w:before="240" w:after="240" w:line="240" w:lineRule="auto"/>
        <w:jc w:val="both"/>
      </w:pPr>
      <w:r>
        <w:rPr>
          <w:color w:val="000000"/>
          <w:sz w:val="24"/>
          <w:szCs w:val="24"/>
        </w:rPr>
        <w:t>5.3. Na ontbinding vergoedt de ondernemer onverwijld, doch binnen 14 dagen na ontvangst van het in lid 1 van dit artikel genoemde, alle van de consument ontvangen betalingen</w:t>
      </w:r>
      <w:r w:rsidR="006B6BEA">
        <w:rPr>
          <w:color w:val="000000"/>
          <w:sz w:val="24"/>
          <w:szCs w:val="24"/>
        </w:rPr>
        <w:t xml:space="preserve"> met uitzondering van de verzendkosten</w:t>
      </w:r>
      <w:r>
        <w:rPr>
          <w:color w:val="000000"/>
          <w:sz w:val="24"/>
          <w:szCs w:val="24"/>
        </w:rPr>
        <w:t xml:space="preserve">, op dezelfde betaalwijze als door de consument gebruikt is ter betaling van de aankoop, tenzij de consument </w:t>
      </w:r>
      <w:r w:rsidR="008E1E43">
        <w:rPr>
          <w:color w:val="000000"/>
          <w:sz w:val="24"/>
          <w:szCs w:val="24"/>
        </w:rPr>
        <w:t xml:space="preserve">en ondernemer </w:t>
      </w:r>
      <w:r>
        <w:rPr>
          <w:color w:val="000000"/>
          <w:sz w:val="24"/>
          <w:szCs w:val="24"/>
        </w:rPr>
        <w:t>uitdrukkelijk met een andere kosteloze betaalwijze heeft ingestemd.</w:t>
      </w:r>
    </w:p>
    <w:p w14:paraId="4EA6CD60" w14:textId="443D42C6" w:rsidR="00806FE5" w:rsidRDefault="00000000">
      <w:pPr>
        <w:spacing w:before="240" w:after="240" w:line="240" w:lineRule="auto"/>
        <w:jc w:val="both"/>
      </w:pPr>
      <w:r>
        <w:rPr>
          <w:color w:val="000000"/>
          <w:sz w:val="24"/>
          <w:szCs w:val="24"/>
        </w:rPr>
        <w:t>5.</w:t>
      </w:r>
      <w:r w:rsidR="008E1E43">
        <w:rPr>
          <w:color w:val="000000"/>
          <w:sz w:val="24"/>
          <w:szCs w:val="24"/>
        </w:rPr>
        <w:t>4</w:t>
      </w:r>
      <w:r>
        <w:rPr>
          <w:color w:val="000000"/>
          <w:sz w:val="24"/>
          <w:szCs w:val="24"/>
        </w:rPr>
        <w:t>. Indien de aankoop reeds is geleverd of ter levering is verstuurd, zendt de consument na ontbinding onverwijld, doch binnen 14 dagen na het uitbrengen van de in lid 1 van dit artikel genoemde mededeling, de aankoop in goede staat terug of overhandigt deze aan de ondernemer of een door de ondernemer aangewezen persoon, tenzij op grond van de aard van de aankoop deze door de ondernemer opgehaald dient te worden.</w:t>
      </w:r>
    </w:p>
    <w:p w14:paraId="5814215A" w14:textId="28250F7B" w:rsidR="00806FE5" w:rsidRDefault="00000000">
      <w:pPr>
        <w:spacing w:before="240" w:after="240" w:line="240" w:lineRule="auto"/>
        <w:jc w:val="both"/>
      </w:pPr>
      <w:r>
        <w:rPr>
          <w:color w:val="000000"/>
          <w:sz w:val="24"/>
          <w:szCs w:val="24"/>
        </w:rPr>
        <w:t>5.</w:t>
      </w:r>
      <w:r w:rsidR="008E1E43">
        <w:rPr>
          <w:color w:val="000000"/>
          <w:sz w:val="24"/>
          <w:szCs w:val="24"/>
        </w:rPr>
        <w:t>5</w:t>
      </w:r>
      <w:r>
        <w:rPr>
          <w:color w:val="000000"/>
          <w:sz w:val="24"/>
          <w:szCs w:val="24"/>
        </w:rPr>
        <w:t>. De kosten voor het terugzenden van de aankoop komen voor rekening van de consument</w:t>
      </w:r>
      <w:r w:rsidR="008E1E43">
        <w:rPr>
          <w:color w:val="000000"/>
          <w:sz w:val="24"/>
          <w:szCs w:val="24"/>
        </w:rPr>
        <w:t>.</w:t>
      </w:r>
    </w:p>
    <w:p w14:paraId="17504C7E" w14:textId="4D940BEA" w:rsidR="00806FE5" w:rsidRDefault="00000000">
      <w:pPr>
        <w:spacing w:before="240" w:after="240" w:line="240" w:lineRule="auto"/>
        <w:jc w:val="both"/>
      </w:pPr>
      <w:r>
        <w:rPr>
          <w:color w:val="000000"/>
          <w:sz w:val="24"/>
          <w:szCs w:val="24"/>
        </w:rPr>
        <w:lastRenderedPageBreak/>
        <w:t>5.</w:t>
      </w:r>
      <w:r w:rsidR="008E1E43">
        <w:rPr>
          <w:color w:val="000000"/>
          <w:sz w:val="24"/>
          <w:szCs w:val="24"/>
        </w:rPr>
        <w:t>6</w:t>
      </w:r>
      <w:r>
        <w:rPr>
          <w:color w:val="000000"/>
          <w:sz w:val="24"/>
          <w:szCs w:val="24"/>
        </w:rPr>
        <w:t xml:space="preserve">. De consument is slechts aansprakelijk voor waardevermindering van de aankoop als hij de aankoop meer of anders dan noodzakelijk heeft gebruikt dan ter vaststelling van de aard, kenmerken en werking van de aankoop. </w:t>
      </w:r>
    </w:p>
    <w:p w14:paraId="08ABAC34" w14:textId="77777777" w:rsidR="00806FE5" w:rsidRDefault="00000000">
      <w:pPr>
        <w:spacing w:before="240" w:after="240" w:line="240" w:lineRule="auto"/>
        <w:jc w:val="both"/>
      </w:pPr>
      <w:r>
        <w:rPr>
          <w:b/>
          <w:bCs/>
          <w:color w:val="000000"/>
          <w:sz w:val="24"/>
          <w:szCs w:val="24"/>
        </w:rPr>
        <w:br/>
        <w:t>Artikel 6 - PRIJS</w:t>
      </w:r>
    </w:p>
    <w:p w14:paraId="3CF9F772" w14:textId="77777777" w:rsidR="00806FE5" w:rsidRDefault="00000000">
      <w:pPr>
        <w:spacing w:before="240" w:after="240" w:line="240" w:lineRule="auto"/>
        <w:jc w:val="both"/>
      </w:pPr>
      <w:r>
        <w:rPr>
          <w:color w:val="000000"/>
          <w:sz w:val="24"/>
          <w:szCs w:val="24"/>
        </w:rPr>
        <w:t>6.1. De in het aanbod genoemde prijzen zijn in euro en inclusief btw.</w:t>
      </w:r>
    </w:p>
    <w:p w14:paraId="4464B80D" w14:textId="77777777" w:rsidR="00806FE5" w:rsidRDefault="00000000">
      <w:pPr>
        <w:spacing w:before="240" w:after="240" w:line="240" w:lineRule="auto"/>
        <w:jc w:val="both"/>
      </w:pPr>
      <w:r>
        <w:rPr>
          <w:b/>
          <w:bCs/>
          <w:color w:val="000000"/>
          <w:sz w:val="24"/>
          <w:szCs w:val="24"/>
        </w:rPr>
        <w:br/>
        <w:t>Artikel 7 - BETALING</w:t>
      </w:r>
    </w:p>
    <w:p w14:paraId="1C9F061F" w14:textId="65C46850" w:rsidR="0075132E" w:rsidRDefault="003E37EA">
      <w:pPr>
        <w:spacing w:before="240" w:after="240" w:line="240" w:lineRule="auto"/>
        <w:jc w:val="both"/>
        <w:rPr>
          <w:color w:val="000000"/>
          <w:sz w:val="24"/>
          <w:szCs w:val="24"/>
        </w:rPr>
      </w:pPr>
      <w:r>
        <w:rPr>
          <w:color w:val="000000"/>
          <w:sz w:val="24"/>
          <w:szCs w:val="24"/>
        </w:rPr>
        <w:t xml:space="preserve">7.1. De betaling geschiedt uitsluitend online via </w:t>
      </w:r>
      <w:r w:rsidR="0075132E">
        <w:rPr>
          <w:color w:val="000000"/>
          <w:sz w:val="24"/>
          <w:szCs w:val="24"/>
        </w:rPr>
        <w:t>de webshop tenzij anders overeengekomen</w:t>
      </w:r>
      <w:r w:rsidR="00FA3E04">
        <w:rPr>
          <w:color w:val="000000"/>
          <w:sz w:val="24"/>
          <w:szCs w:val="24"/>
        </w:rPr>
        <w:t xml:space="preserve">. </w:t>
      </w:r>
    </w:p>
    <w:p w14:paraId="7716100A" w14:textId="2495A9C7" w:rsidR="00806FE5" w:rsidRPr="003E37EA" w:rsidRDefault="00000000">
      <w:pPr>
        <w:spacing w:before="240" w:after="240" w:line="240" w:lineRule="auto"/>
        <w:jc w:val="both"/>
        <w:rPr>
          <w:color w:val="000000"/>
          <w:sz w:val="24"/>
          <w:szCs w:val="24"/>
        </w:rPr>
      </w:pPr>
      <w:r>
        <w:rPr>
          <w:b/>
          <w:bCs/>
          <w:color w:val="000000"/>
          <w:sz w:val="24"/>
          <w:szCs w:val="24"/>
        </w:rPr>
        <w:br/>
        <w:t>Artikel 8 -</w:t>
      </w:r>
      <w:r>
        <w:rPr>
          <w:color w:val="000000"/>
          <w:sz w:val="24"/>
          <w:szCs w:val="24"/>
        </w:rPr>
        <w:t xml:space="preserve"> </w:t>
      </w:r>
      <w:r>
        <w:rPr>
          <w:b/>
          <w:bCs/>
          <w:color w:val="000000"/>
          <w:sz w:val="24"/>
          <w:szCs w:val="24"/>
        </w:rPr>
        <w:t>LEVERING</w:t>
      </w:r>
    </w:p>
    <w:p w14:paraId="247249C5" w14:textId="77777777" w:rsidR="00806FE5" w:rsidRDefault="00000000">
      <w:pPr>
        <w:spacing w:before="240" w:after="240" w:line="240" w:lineRule="auto"/>
        <w:jc w:val="both"/>
      </w:pPr>
      <w:r>
        <w:rPr>
          <w:color w:val="000000"/>
          <w:sz w:val="24"/>
          <w:szCs w:val="24"/>
        </w:rPr>
        <w:t>8.1. De ondernemer draagt zorg voor het leveren van de aankoop op een zorgvuldige wijze, op de locatie die de consument heeft aangegeven als afleveradres.</w:t>
      </w:r>
    </w:p>
    <w:p w14:paraId="4F84C10A" w14:textId="77777777" w:rsidR="00806FE5" w:rsidRDefault="00000000">
      <w:pPr>
        <w:spacing w:before="240" w:after="240" w:line="240" w:lineRule="auto"/>
        <w:jc w:val="both"/>
      </w:pPr>
      <w:r>
        <w:rPr>
          <w:color w:val="000000"/>
          <w:sz w:val="24"/>
          <w:szCs w:val="24"/>
        </w:rPr>
        <w:t>8.2. Het aan levering toebehorende risico berust bij de ondernemer tot het moment van aflevering bij de consument of een door de consument aangewezen derde, tenzij uitdrukkelijk anders overeen is gekomen.</w:t>
      </w:r>
    </w:p>
    <w:p w14:paraId="32EE787F" w14:textId="31C2C00F" w:rsidR="00806FE5" w:rsidRDefault="00000000">
      <w:pPr>
        <w:spacing w:before="240" w:after="240" w:line="240" w:lineRule="auto"/>
        <w:jc w:val="both"/>
      </w:pPr>
      <w:r>
        <w:rPr>
          <w:color w:val="000000"/>
          <w:sz w:val="24"/>
          <w:szCs w:val="24"/>
        </w:rPr>
        <w:t xml:space="preserve">8.3. </w:t>
      </w:r>
      <w:r w:rsidR="0075132E">
        <w:rPr>
          <w:color w:val="000000"/>
          <w:sz w:val="24"/>
          <w:szCs w:val="24"/>
        </w:rPr>
        <w:t xml:space="preserve">Producten die op werkdagen (maandag t/m vrijdag) vóór 15.00 besteld worden, worden op diezelfde dag verzonden met PostNL met een track en </w:t>
      </w:r>
      <w:proofErr w:type="spellStart"/>
      <w:r w:rsidR="0075132E">
        <w:rPr>
          <w:color w:val="000000"/>
          <w:sz w:val="24"/>
          <w:szCs w:val="24"/>
        </w:rPr>
        <w:t>trace</w:t>
      </w:r>
      <w:proofErr w:type="spellEnd"/>
      <w:r w:rsidR="0075132E">
        <w:rPr>
          <w:color w:val="000000"/>
          <w:sz w:val="24"/>
          <w:szCs w:val="24"/>
        </w:rPr>
        <w:t xml:space="preserve"> code.</w:t>
      </w:r>
    </w:p>
    <w:p w14:paraId="3D4478E9" w14:textId="77777777" w:rsidR="00806FE5" w:rsidRDefault="00000000">
      <w:pPr>
        <w:spacing w:before="240" w:after="240" w:line="240" w:lineRule="auto"/>
        <w:jc w:val="both"/>
      </w:pPr>
      <w:r>
        <w:rPr>
          <w:b/>
          <w:bCs/>
          <w:color w:val="000000"/>
          <w:sz w:val="24"/>
          <w:szCs w:val="24"/>
        </w:rPr>
        <w:br/>
        <w:t>Artikel 9 - GARANTIE</w:t>
      </w:r>
    </w:p>
    <w:p w14:paraId="06DF59B7" w14:textId="77777777" w:rsidR="00806FE5" w:rsidRDefault="00000000">
      <w:pPr>
        <w:spacing w:before="240" w:after="240" w:line="240" w:lineRule="auto"/>
        <w:jc w:val="both"/>
        <w:rPr>
          <w:color w:val="000000"/>
          <w:sz w:val="24"/>
          <w:szCs w:val="24"/>
        </w:rPr>
      </w:pPr>
      <w:r>
        <w:rPr>
          <w:color w:val="000000"/>
          <w:sz w:val="24"/>
          <w:szCs w:val="24"/>
        </w:rPr>
        <w:t>9.1. De ondernemer draagt er zorg voor dat iedere aankoop voldoet aan de specificaties van het aanbod, en aan de redelijke eisen voor normaal gebruik.</w:t>
      </w:r>
    </w:p>
    <w:p w14:paraId="47D5D356" w14:textId="46AC6E3F" w:rsidR="0075132E" w:rsidRDefault="0075132E">
      <w:pPr>
        <w:spacing w:before="240" w:after="240" w:line="240" w:lineRule="auto"/>
        <w:jc w:val="both"/>
      </w:pPr>
      <w:r>
        <w:rPr>
          <w:color w:val="000000"/>
          <w:sz w:val="24"/>
          <w:szCs w:val="24"/>
        </w:rPr>
        <w:t xml:space="preserve">9.2. Op dit moment geeft </w:t>
      </w:r>
      <w:r w:rsidR="009863BE">
        <w:rPr>
          <w:color w:val="000000"/>
          <w:sz w:val="24"/>
          <w:szCs w:val="24"/>
        </w:rPr>
        <w:t>de ondernemer</w:t>
      </w:r>
      <w:r>
        <w:rPr>
          <w:color w:val="000000"/>
          <w:sz w:val="24"/>
          <w:szCs w:val="24"/>
        </w:rPr>
        <w:t xml:space="preserve"> nog geen garantie op de producten. Wij staan echter wel voor hoge kwaliteit.</w:t>
      </w:r>
    </w:p>
    <w:p w14:paraId="08F75286" w14:textId="77777777" w:rsidR="00806FE5" w:rsidRDefault="00000000">
      <w:pPr>
        <w:spacing w:before="240" w:after="240" w:line="240" w:lineRule="auto"/>
        <w:jc w:val="both"/>
      </w:pPr>
      <w:r>
        <w:rPr>
          <w:b/>
          <w:bCs/>
          <w:color w:val="000000"/>
          <w:sz w:val="24"/>
          <w:szCs w:val="24"/>
        </w:rPr>
        <w:br/>
        <w:t>Artikel 10 - KLACHTEN EN GESCHILLEN</w:t>
      </w:r>
    </w:p>
    <w:p w14:paraId="13259348" w14:textId="77777777" w:rsidR="00806FE5" w:rsidRDefault="00000000">
      <w:pPr>
        <w:spacing w:before="240" w:after="240" w:line="240" w:lineRule="auto"/>
        <w:jc w:val="both"/>
      </w:pPr>
      <w:r>
        <w:rPr>
          <w:color w:val="000000"/>
          <w:sz w:val="24"/>
          <w:szCs w:val="24"/>
        </w:rPr>
        <w:t>10.1. Op iedere overeenkomst tussen de partijen is het Nederlands recht van toepassing.</w:t>
      </w:r>
    </w:p>
    <w:p w14:paraId="238FF844" w14:textId="77777777" w:rsidR="00806FE5" w:rsidRDefault="00000000">
      <w:pPr>
        <w:spacing w:before="240" w:after="240" w:line="240" w:lineRule="auto"/>
        <w:jc w:val="both"/>
      </w:pPr>
      <w:r>
        <w:rPr>
          <w:color w:val="000000"/>
          <w:sz w:val="24"/>
          <w:szCs w:val="24"/>
        </w:rPr>
        <w:t>10.2. De ondernemer beschikt over een voor de consument toegankelijke klachtafhandelingsprocedure.</w:t>
      </w:r>
    </w:p>
    <w:p w14:paraId="65340AA3" w14:textId="77777777" w:rsidR="00806FE5" w:rsidRDefault="00000000">
      <w:pPr>
        <w:spacing w:before="240" w:after="240" w:line="240" w:lineRule="auto"/>
        <w:jc w:val="both"/>
      </w:pPr>
      <w:r>
        <w:rPr>
          <w:color w:val="000000"/>
          <w:sz w:val="24"/>
          <w:szCs w:val="24"/>
        </w:rPr>
        <w:t>10.3. Indien de consument een klacht heeft, dient deze klacht onverwijld en duidelijk omschreven aan de ondernemer kenbaar gemaakt te worden.</w:t>
      </w:r>
    </w:p>
    <w:p w14:paraId="1889096D" w14:textId="77777777" w:rsidR="00806FE5" w:rsidRDefault="00000000">
      <w:pPr>
        <w:spacing w:before="240" w:after="240" w:line="240" w:lineRule="auto"/>
        <w:jc w:val="both"/>
      </w:pPr>
      <w:r>
        <w:rPr>
          <w:color w:val="000000"/>
          <w:sz w:val="24"/>
          <w:szCs w:val="24"/>
        </w:rPr>
        <w:t>10.4. De ondernemer geeft reactie op klachten binnen 14 dagen.</w:t>
      </w:r>
    </w:p>
    <w:p w14:paraId="6BA78FA1" w14:textId="77777777" w:rsidR="00806FE5" w:rsidRDefault="00000000">
      <w:pPr>
        <w:spacing w:before="240" w:after="240" w:line="240" w:lineRule="auto"/>
        <w:jc w:val="both"/>
      </w:pPr>
      <w:r>
        <w:rPr>
          <w:i/>
          <w:iCs/>
          <w:color w:val="000000"/>
          <w:sz w:val="24"/>
          <w:szCs w:val="24"/>
        </w:rPr>
        <w:lastRenderedPageBreak/>
        <w:br/>
      </w:r>
      <w:r>
        <w:rPr>
          <w:i/>
          <w:iCs/>
          <w:color w:val="000000"/>
          <w:sz w:val="24"/>
          <w:szCs w:val="24"/>
        </w:rPr>
        <w:br/>
        <w:t>Opgesteld op: 2 mei 2023</w:t>
      </w:r>
    </w:p>
    <w:sectPr w:rsidR="00806FE5"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3805" w14:textId="77777777" w:rsidR="00B14968" w:rsidRDefault="00B14968" w:rsidP="006E0FDA">
      <w:pPr>
        <w:spacing w:after="0" w:line="240" w:lineRule="auto"/>
      </w:pPr>
      <w:r>
        <w:separator/>
      </w:r>
    </w:p>
  </w:endnote>
  <w:endnote w:type="continuationSeparator" w:id="0">
    <w:p w14:paraId="39F021E4" w14:textId="77777777" w:rsidR="00B14968" w:rsidRDefault="00B1496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8550"/>
      <w:docPartObj>
        <w:docPartGallery w:val="Page Numbers (Bottom of Page)"/>
        <w:docPartUnique/>
      </w:docPartObj>
    </w:sdtPr>
    <w:sdtContent>
      <w:sdt>
        <w:sdtPr>
          <w:id w:val="176502676"/>
          <w:docPartObj>
            <w:docPartGallery w:val="Page Numbers (Top of Page)"/>
            <w:docPartUnique/>
          </w:docPartObj>
        </w:sdtPr>
        <w:sdtContent>
          <w:p w14:paraId="7BA0E56E" w14:textId="77777777" w:rsidR="00AB222B"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1696" w14:textId="77777777" w:rsidR="00B14968" w:rsidRDefault="00B14968" w:rsidP="006E0FDA">
      <w:pPr>
        <w:spacing w:after="0" w:line="240" w:lineRule="auto"/>
      </w:pPr>
      <w:r>
        <w:separator/>
      </w:r>
    </w:p>
  </w:footnote>
  <w:footnote w:type="continuationSeparator" w:id="0">
    <w:p w14:paraId="5B961E8E" w14:textId="77777777" w:rsidR="00B14968" w:rsidRDefault="00B1496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69D51C6"/>
    <w:multiLevelType w:val="hybridMultilevel"/>
    <w:tmpl w:val="D8944716"/>
    <w:lvl w:ilvl="0" w:tplc="88037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EB5CC2"/>
    <w:multiLevelType w:val="hybridMultilevel"/>
    <w:tmpl w:val="B08440C6"/>
    <w:lvl w:ilvl="0" w:tplc="14773851">
      <w:start w:val="1"/>
      <w:numFmt w:val="decimal"/>
      <w:lvlText w:val="%1."/>
      <w:lvlJc w:val="left"/>
      <w:pPr>
        <w:ind w:left="720" w:hanging="360"/>
      </w:pPr>
    </w:lvl>
    <w:lvl w:ilvl="1" w:tplc="14773851" w:tentative="1">
      <w:start w:val="1"/>
      <w:numFmt w:val="lowerLetter"/>
      <w:lvlText w:val="%2."/>
      <w:lvlJc w:val="left"/>
      <w:pPr>
        <w:ind w:left="1440" w:hanging="360"/>
      </w:pPr>
    </w:lvl>
    <w:lvl w:ilvl="2" w:tplc="14773851" w:tentative="1">
      <w:start w:val="1"/>
      <w:numFmt w:val="lowerRoman"/>
      <w:lvlText w:val="%3."/>
      <w:lvlJc w:val="right"/>
      <w:pPr>
        <w:ind w:left="2160" w:hanging="180"/>
      </w:pPr>
    </w:lvl>
    <w:lvl w:ilvl="3" w:tplc="14773851" w:tentative="1">
      <w:start w:val="1"/>
      <w:numFmt w:val="decimal"/>
      <w:lvlText w:val="%4."/>
      <w:lvlJc w:val="left"/>
      <w:pPr>
        <w:ind w:left="2880" w:hanging="360"/>
      </w:pPr>
    </w:lvl>
    <w:lvl w:ilvl="4" w:tplc="14773851" w:tentative="1">
      <w:start w:val="1"/>
      <w:numFmt w:val="lowerLetter"/>
      <w:lvlText w:val="%5."/>
      <w:lvlJc w:val="left"/>
      <w:pPr>
        <w:ind w:left="3600" w:hanging="360"/>
      </w:pPr>
    </w:lvl>
    <w:lvl w:ilvl="5" w:tplc="14773851" w:tentative="1">
      <w:start w:val="1"/>
      <w:numFmt w:val="lowerRoman"/>
      <w:lvlText w:val="%6."/>
      <w:lvlJc w:val="right"/>
      <w:pPr>
        <w:ind w:left="4320" w:hanging="180"/>
      </w:pPr>
    </w:lvl>
    <w:lvl w:ilvl="6" w:tplc="14773851" w:tentative="1">
      <w:start w:val="1"/>
      <w:numFmt w:val="decimal"/>
      <w:lvlText w:val="%7."/>
      <w:lvlJc w:val="left"/>
      <w:pPr>
        <w:ind w:left="5040" w:hanging="360"/>
      </w:pPr>
    </w:lvl>
    <w:lvl w:ilvl="7" w:tplc="14773851" w:tentative="1">
      <w:start w:val="1"/>
      <w:numFmt w:val="lowerLetter"/>
      <w:lvlText w:val="%8."/>
      <w:lvlJc w:val="left"/>
      <w:pPr>
        <w:ind w:left="5760" w:hanging="360"/>
      </w:pPr>
    </w:lvl>
    <w:lvl w:ilvl="8" w:tplc="14773851" w:tentative="1">
      <w:start w:val="1"/>
      <w:numFmt w:val="lowerRoman"/>
      <w:lvlText w:val="%9."/>
      <w:lvlJc w:val="right"/>
      <w:pPr>
        <w:ind w:left="6480" w:hanging="180"/>
      </w:pPr>
    </w:lvl>
  </w:abstractNum>
  <w:num w:numId="1" w16cid:durableId="1522470825">
    <w:abstractNumId w:val="4"/>
  </w:num>
  <w:num w:numId="2" w16cid:durableId="2064207331">
    <w:abstractNumId w:val="6"/>
  </w:num>
  <w:num w:numId="3" w16cid:durableId="1869221853">
    <w:abstractNumId w:val="7"/>
  </w:num>
  <w:num w:numId="4" w16cid:durableId="84422581">
    <w:abstractNumId w:val="5"/>
  </w:num>
  <w:num w:numId="5" w16cid:durableId="124932120">
    <w:abstractNumId w:val="1"/>
  </w:num>
  <w:num w:numId="6" w16cid:durableId="1529172374">
    <w:abstractNumId w:val="0"/>
  </w:num>
  <w:num w:numId="7" w16cid:durableId="1965573700">
    <w:abstractNumId w:val="3"/>
  </w:num>
  <w:num w:numId="8" w16cid:durableId="1656107036">
    <w:abstractNumId w:val="2"/>
  </w:num>
  <w:num w:numId="9" w16cid:durableId="2104758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2D0E0F"/>
    <w:rsid w:val="00361FF4"/>
    <w:rsid w:val="00396A06"/>
    <w:rsid w:val="003B5299"/>
    <w:rsid w:val="003E37EA"/>
    <w:rsid w:val="00493A0C"/>
    <w:rsid w:val="004D6B48"/>
    <w:rsid w:val="00531A4E"/>
    <w:rsid w:val="00535F5A"/>
    <w:rsid w:val="00555F58"/>
    <w:rsid w:val="006B6BEA"/>
    <w:rsid w:val="006E6663"/>
    <w:rsid w:val="0075132E"/>
    <w:rsid w:val="00806FE5"/>
    <w:rsid w:val="008B3AC2"/>
    <w:rsid w:val="008E1E43"/>
    <w:rsid w:val="008F680D"/>
    <w:rsid w:val="00943FEE"/>
    <w:rsid w:val="009863BE"/>
    <w:rsid w:val="00AC197E"/>
    <w:rsid w:val="00B14968"/>
    <w:rsid w:val="00B21D59"/>
    <w:rsid w:val="00BD419F"/>
    <w:rsid w:val="00DF064E"/>
    <w:rsid w:val="00EB725A"/>
    <w:rsid w:val="00FA3E04"/>
    <w:rsid w:val="00FB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A37A"/>
  <w15:docId w15:val="{0FB3887C-C6DB-C541-8524-3EE98110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styleId="Hyperlink">
    <w:name w:val="Hyperlink"/>
    <w:basedOn w:val="Standaardalinea-lettertype"/>
    <w:uiPriority w:val="99"/>
    <w:unhideWhenUsed/>
    <w:rsid w:val="003E37EA"/>
    <w:rPr>
      <w:color w:val="0000FF" w:themeColor="hyperlink"/>
      <w:u w:val="single"/>
    </w:rPr>
  </w:style>
  <w:style w:type="character" w:styleId="Onopgelostemelding">
    <w:name w:val="Unresolved Mention"/>
    <w:basedOn w:val="Standaardalinea-lettertype"/>
    <w:uiPriority w:val="99"/>
    <w:semiHidden/>
    <w:unhideWhenUsed/>
    <w:rsid w:val="003E3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mma-lawrenc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1040</Words>
  <Characters>5725</Characters>
  <Application>Microsoft Office Word</Application>
  <DocSecurity>0</DocSecurity>
  <Lines>47</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Marten Bakker</cp:lastModifiedBy>
  <cp:revision>8</cp:revision>
  <dcterms:created xsi:type="dcterms:W3CDTF">2012-01-10T09:29:00Z</dcterms:created>
  <dcterms:modified xsi:type="dcterms:W3CDTF">2023-05-08T12:40:00Z</dcterms:modified>
</cp:coreProperties>
</file>